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41" w:type="dxa"/>
        <w:jc w:val="center"/>
        <w:tblCellMar>
          <w:left w:w="0" w:type="dxa"/>
          <w:right w:w="0" w:type="dxa"/>
        </w:tblCellMar>
        <w:tblLook w:val="04A0" w:firstRow="1" w:lastRow="0" w:firstColumn="1" w:lastColumn="0" w:noHBand="0" w:noVBand="1"/>
      </w:tblPr>
      <w:tblGrid>
        <w:gridCol w:w="13441"/>
      </w:tblGrid>
      <w:tr w:rsidR="000C591F" w14:paraId="678E5D61" w14:textId="77777777">
        <w:trPr>
          <w:trHeight w:val="2331"/>
          <w:jc w:val="center"/>
        </w:trPr>
        <w:tc>
          <w:tcPr>
            <w:tcW w:w="13441" w:type="dxa"/>
            <w:tcBorders>
              <w:top w:val="single" w:sz="36" w:space="0" w:color="00A0DD"/>
              <w:left w:val="single" w:sz="36" w:space="0" w:color="00A0DD"/>
              <w:bottom w:val="nil"/>
              <w:right w:val="single" w:sz="36" w:space="0" w:color="00A0DD"/>
            </w:tcBorders>
            <w:hideMark/>
          </w:tcPr>
          <w:tbl>
            <w:tblPr>
              <w:tblW w:w="13236" w:type="dxa"/>
              <w:jc w:val="center"/>
              <w:shd w:val="clear" w:color="auto" w:fill="FFFFFF"/>
              <w:tblCellMar>
                <w:left w:w="0" w:type="dxa"/>
                <w:right w:w="0" w:type="dxa"/>
              </w:tblCellMar>
              <w:tblLook w:val="04A0" w:firstRow="1" w:lastRow="0" w:firstColumn="1" w:lastColumn="0" w:noHBand="0" w:noVBand="1"/>
            </w:tblPr>
            <w:tblGrid>
              <w:gridCol w:w="13236"/>
            </w:tblGrid>
            <w:tr w:rsidR="000C591F" w14:paraId="03327EEC" w14:textId="77777777">
              <w:trPr>
                <w:trHeight w:val="356"/>
                <w:jc w:val="center"/>
              </w:trPr>
              <w:tc>
                <w:tcPr>
                  <w:tcW w:w="13236" w:type="dxa"/>
                  <w:tcBorders>
                    <w:top w:val="nil"/>
                    <w:left w:val="nil"/>
                    <w:bottom w:val="single" w:sz="12" w:space="0" w:color="FFFFFF"/>
                    <w:right w:val="nil"/>
                  </w:tcBorders>
                  <w:shd w:val="clear" w:color="auto" w:fill="FFFFFF"/>
                  <w:tcMar>
                    <w:top w:w="15" w:type="dxa"/>
                    <w:left w:w="15" w:type="dxa"/>
                    <w:bottom w:w="15" w:type="dxa"/>
                    <w:right w:w="15" w:type="dxa"/>
                  </w:tcMar>
                  <w:hideMark/>
                </w:tcPr>
                <w:p w14:paraId="5F1970B9" w14:textId="77777777" w:rsidR="000C591F" w:rsidRDefault="000C591F">
                  <w:pPr>
                    <w:pStyle w:val="xmsonormal"/>
                    <w:ind w:left="720" w:right="720"/>
                    <w:jc w:val="right"/>
                  </w:pPr>
                  <w:r>
                    <w:rPr>
                      <w:rFonts w:ascii="Arial" w:hAnsi="Arial" w:cs="Arial"/>
                      <w:color w:val="505050"/>
                      <w:sz w:val="14"/>
                      <w:szCs w:val="14"/>
                    </w:rPr>
                    <w:t> </w:t>
                  </w:r>
                </w:p>
                <w:p w14:paraId="6E064FDB" w14:textId="2670B907" w:rsidR="000C591F" w:rsidRDefault="000C591F">
                  <w:pPr>
                    <w:pStyle w:val="xmsonormal"/>
                    <w:ind w:left="720" w:right="720"/>
                  </w:pPr>
                  <w:r>
                    <w:rPr>
                      <w:rFonts w:ascii="Arial" w:hAnsi="Arial" w:cs="Arial"/>
                      <w:noProof/>
                      <w:color w:val="505050"/>
                      <w:sz w:val="18"/>
                      <w:szCs w:val="18"/>
                    </w:rPr>
                    <w:drawing>
                      <wp:inline distT="0" distB="0" distL="0" distR="0" wp14:anchorId="456BE222" wp14:editId="6B5491F8">
                        <wp:extent cx="5943600" cy="690880"/>
                        <wp:effectExtent l="0" t="0" r="0" b="13970"/>
                        <wp:docPr id="600376086" name="Picture 2" descr="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Resource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690880"/>
                                </a:xfrm>
                                <a:prstGeom prst="rect">
                                  <a:avLst/>
                                </a:prstGeom>
                                <a:noFill/>
                                <a:ln>
                                  <a:noFill/>
                                </a:ln>
                              </pic:spPr>
                            </pic:pic>
                          </a:graphicData>
                        </a:graphic>
                      </wp:inline>
                    </w:drawing>
                  </w:r>
                </w:p>
              </w:tc>
            </w:tr>
          </w:tbl>
          <w:p w14:paraId="433BC8AD" w14:textId="77777777" w:rsidR="000C591F" w:rsidRDefault="000C591F">
            <w:pPr>
              <w:jc w:val="center"/>
              <w:rPr>
                <w:rFonts w:ascii="Times New Roman" w:eastAsia="Times New Roman" w:hAnsi="Times New Roman" w:cs="Times New Roman"/>
                <w:sz w:val="20"/>
                <w:szCs w:val="20"/>
              </w:rPr>
            </w:pPr>
          </w:p>
        </w:tc>
      </w:tr>
      <w:tr w:rsidR="000C591F" w14:paraId="1386F872" w14:textId="77777777">
        <w:trPr>
          <w:trHeight w:val="7867"/>
          <w:jc w:val="center"/>
        </w:trPr>
        <w:tc>
          <w:tcPr>
            <w:tcW w:w="13441" w:type="dxa"/>
            <w:tcBorders>
              <w:top w:val="nil"/>
              <w:left w:val="single" w:sz="36" w:space="0" w:color="00A0DD"/>
              <w:bottom w:val="nil"/>
              <w:right w:val="single" w:sz="36" w:space="0" w:color="00A0DD"/>
            </w:tcBorders>
            <w:vAlign w:val="center"/>
          </w:tcPr>
          <w:p w14:paraId="5BA13C7C" w14:textId="77777777" w:rsidR="000C591F" w:rsidRDefault="000C591F">
            <w:pPr>
              <w:pStyle w:val="xmsonormal"/>
              <w:ind w:left="720" w:right="720"/>
            </w:pPr>
            <w:r>
              <w:rPr>
                <w:rFonts w:ascii="Arial" w:hAnsi="Arial" w:cs="Arial"/>
              </w:rPr>
              <w:t> </w:t>
            </w:r>
          </w:p>
          <w:p w14:paraId="539A509D" w14:textId="0255F4B9" w:rsidR="000C591F" w:rsidRDefault="000C591F">
            <w:pPr>
              <w:pStyle w:val="xdefault"/>
              <w:ind w:left="720" w:right="720"/>
              <w:jc w:val="center"/>
            </w:pPr>
            <w:r>
              <w:rPr>
                <w:rFonts w:ascii="Arial" w:hAnsi="Arial" w:cs="Arial"/>
                <w:b/>
                <w:noProof/>
              </w:rPr>
              <w:drawing>
                <wp:inline distT="0" distB="0" distL="0" distR="0" wp14:anchorId="56CF05AC" wp14:editId="23DA21F8">
                  <wp:extent cx="2466975" cy="1552575"/>
                  <wp:effectExtent l="0" t="0" r="9525" b="9525"/>
                  <wp:docPr id="47452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552575"/>
                          </a:xfrm>
                          <a:prstGeom prst="rect">
                            <a:avLst/>
                          </a:prstGeom>
                          <a:noFill/>
                          <a:ln>
                            <a:noFill/>
                          </a:ln>
                        </pic:spPr>
                      </pic:pic>
                    </a:graphicData>
                  </a:graphic>
                </wp:inline>
              </w:drawing>
            </w:r>
          </w:p>
          <w:p w14:paraId="621382A1" w14:textId="77777777" w:rsidR="000C591F" w:rsidRDefault="000C591F">
            <w:pPr>
              <w:pStyle w:val="xdefault"/>
              <w:ind w:left="720" w:right="720"/>
              <w:jc w:val="center"/>
            </w:pPr>
            <w:r>
              <w:rPr>
                <w:rFonts w:ascii="Arial" w:hAnsi="Arial" w:cs="Arial"/>
                <w:b/>
                <w:bCs/>
              </w:rPr>
              <w:t> </w:t>
            </w:r>
          </w:p>
          <w:p w14:paraId="21875466" w14:textId="77777777" w:rsidR="000C591F" w:rsidRDefault="000C591F">
            <w:pPr>
              <w:pStyle w:val="xdefault"/>
              <w:ind w:left="720" w:right="720"/>
              <w:jc w:val="center"/>
            </w:pPr>
            <w:r>
              <w:rPr>
                <w:rFonts w:ascii="Arial" w:hAnsi="Arial" w:cs="Arial"/>
                <w:b/>
                <w:bCs/>
              </w:rPr>
              <w:t> </w:t>
            </w:r>
          </w:p>
          <w:p w14:paraId="5FBD94D6" w14:textId="77777777" w:rsidR="000C591F" w:rsidRDefault="000C591F">
            <w:pPr>
              <w:pStyle w:val="xdefault"/>
              <w:ind w:left="720" w:right="720"/>
              <w:jc w:val="center"/>
            </w:pPr>
            <w:r>
              <w:rPr>
                <w:rFonts w:ascii="Arial" w:hAnsi="Arial" w:cs="Arial"/>
                <w:b/>
                <w:bCs/>
                <w:i/>
                <w:iCs/>
                <w:color w:val="FF0000"/>
              </w:rPr>
              <w:t>RFCUNY</w:t>
            </w:r>
            <w:r>
              <w:rPr>
                <w:rFonts w:ascii="Arial" w:hAnsi="Arial" w:cs="Arial"/>
                <w:b/>
                <w:bCs/>
                <w:i/>
                <w:iCs/>
                <w:color w:val="auto"/>
              </w:rPr>
              <w:t xml:space="preserve"> </w:t>
            </w:r>
          </w:p>
          <w:p w14:paraId="0703B009" w14:textId="77777777" w:rsidR="000C591F" w:rsidRDefault="000C591F">
            <w:pPr>
              <w:pStyle w:val="xdefault"/>
              <w:ind w:left="720" w:right="720"/>
              <w:jc w:val="center"/>
              <w:rPr>
                <w:rFonts w:ascii="Arial" w:hAnsi="Arial" w:cs="Arial"/>
                <w:b/>
                <w:bCs/>
              </w:rPr>
            </w:pPr>
            <w:r>
              <w:rPr>
                <w:rFonts w:ascii="Arial" w:hAnsi="Arial" w:cs="Arial"/>
                <w:b/>
                <w:bCs/>
                <w:i/>
                <w:iCs/>
                <w:color w:val="FF0000"/>
              </w:rPr>
              <w:t>Web-based Employment</w:t>
            </w:r>
            <w:r>
              <w:rPr>
                <w:rFonts w:ascii="Arial" w:hAnsi="Arial" w:cs="Arial"/>
                <w:b/>
                <w:bCs/>
                <w:color w:val="FF0000"/>
              </w:rPr>
              <w:t xml:space="preserve"> and Wage Verification Service</w:t>
            </w:r>
          </w:p>
          <w:p w14:paraId="3384F807" w14:textId="77777777" w:rsidR="000C591F" w:rsidRDefault="000C591F">
            <w:pPr>
              <w:pStyle w:val="xdefault"/>
              <w:ind w:right="720"/>
              <w:jc w:val="center"/>
              <w:rPr>
                <w:rFonts w:ascii="Aptos" w:hAnsi="Aptos"/>
                <w:color w:val="auto"/>
              </w:rPr>
            </w:pPr>
          </w:p>
          <w:p w14:paraId="0F2BE536" w14:textId="77777777" w:rsidR="000C591F" w:rsidRDefault="000C591F">
            <w:pPr>
              <w:pStyle w:val="xdefault"/>
              <w:ind w:right="720"/>
              <w:jc w:val="center"/>
              <w:rPr>
                <w:rFonts w:ascii="Aptos" w:hAnsi="Aptos"/>
                <w:color w:val="auto"/>
              </w:rPr>
            </w:pPr>
          </w:p>
          <w:p w14:paraId="2204F2BB" w14:textId="77777777" w:rsidR="000C591F" w:rsidRDefault="000C591F">
            <w:pPr>
              <w:pStyle w:val="xdefault"/>
              <w:ind w:right="720"/>
              <w:jc w:val="center"/>
              <w:rPr>
                <w:rFonts w:ascii="Arial" w:hAnsi="Arial" w:cs="Arial"/>
                <w:color w:val="auto"/>
              </w:rPr>
            </w:pPr>
          </w:p>
          <w:p w14:paraId="32E0A68F" w14:textId="77777777" w:rsidR="000C591F" w:rsidRDefault="000C591F">
            <w:pPr>
              <w:pStyle w:val="xdefault"/>
              <w:ind w:left="720" w:right="720"/>
              <w:rPr>
                <w:rFonts w:ascii="Arial" w:hAnsi="Arial" w:cs="Arial"/>
                <w:b/>
                <w:bCs/>
                <w:color w:val="auto"/>
                <w:u w:val="single"/>
              </w:rPr>
            </w:pPr>
            <w:r>
              <w:rPr>
                <w:rFonts w:ascii="Arial" w:hAnsi="Arial" w:cs="Arial"/>
                <w:b/>
                <w:bCs/>
                <w:color w:val="auto"/>
                <w:u w:val="single"/>
              </w:rPr>
              <w:t>What is Quick Confirm </w:t>
            </w:r>
          </w:p>
          <w:p w14:paraId="6F627F62" w14:textId="77777777" w:rsidR="000C591F" w:rsidRDefault="000C591F">
            <w:pPr>
              <w:pStyle w:val="xdefault"/>
              <w:ind w:left="720" w:right="720"/>
              <w:rPr>
                <w:rFonts w:ascii="Arial" w:hAnsi="Arial" w:cs="Arial"/>
                <w:color w:val="auto"/>
              </w:rPr>
            </w:pPr>
            <w:r>
              <w:rPr>
                <w:rFonts w:ascii="Arial" w:hAnsi="Arial" w:cs="Arial"/>
                <w:color w:val="FF0000"/>
                <w:u w:val="single"/>
              </w:rPr>
              <w:br/>
            </w:r>
            <w:r>
              <w:rPr>
                <w:rFonts w:ascii="Arial" w:hAnsi="Arial" w:cs="Arial"/>
                <w:color w:val="auto"/>
              </w:rPr>
              <w:t>The Quick Confirm is a Web-based Employment and Wage Verification Service, a secure online system that allows authorized organizations to verify employment and salary information when needed for employment, loans, housing applications, or other verification purposes. It provides employees with convenient, secure, and no cost access to their employment and wage information. Employees may also generate one-time Salary Authorization Numbers to authorize lenders or other approved verifiers to access salary Information.</w:t>
            </w:r>
          </w:p>
          <w:p w14:paraId="30BDBEB9" w14:textId="77777777" w:rsidR="000C591F" w:rsidRDefault="000C591F">
            <w:pPr>
              <w:pStyle w:val="xdefault"/>
              <w:ind w:left="720" w:right="720"/>
              <w:rPr>
                <w:rFonts w:ascii="Arial" w:hAnsi="Arial" w:cs="Arial"/>
                <w:color w:val="auto"/>
              </w:rPr>
            </w:pPr>
          </w:p>
          <w:p w14:paraId="7A4A9D3D" w14:textId="77777777" w:rsidR="000C591F" w:rsidRDefault="000C591F">
            <w:pPr>
              <w:pStyle w:val="xdefault"/>
              <w:ind w:left="720" w:right="720"/>
              <w:rPr>
                <w:rFonts w:ascii="Arial" w:hAnsi="Arial" w:cs="Arial"/>
                <w:color w:val="auto"/>
              </w:rPr>
            </w:pPr>
            <w:r>
              <w:rPr>
                <w:rFonts w:ascii="Arial" w:hAnsi="Arial" w:cs="Arial"/>
                <w:color w:val="auto"/>
              </w:rPr>
              <w:t>Please review the information below for instructions on how to access and use the system.</w:t>
            </w:r>
          </w:p>
          <w:p w14:paraId="1B7F2BCB" w14:textId="77777777" w:rsidR="000C591F" w:rsidRDefault="000C591F">
            <w:pPr>
              <w:pStyle w:val="xdefault"/>
              <w:ind w:left="720" w:right="720"/>
            </w:pPr>
            <w:r>
              <w:rPr>
                <w:rFonts w:ascii="Arial" w:hAnsi="Arial" w:cs="Arial"/>
                <w:color w:val="FF0000"/>
                <w:u w:val="single"/>
              </w:rPr>
              <w:br/>
            </w:r>
            <w:r>
              <w:rPr>
                <w:rFonts w:ascii="Arial" w:hAnsi="Arial" w:cs="Arial"/>
                <w:b/>
                <w:bCs/>
                <w:u w:val="single"/>
              </w:rPr>
              <w:t>Features of the System</w:t>
            </w:r>
          </w:p>
          <w:p w14:paraId="78BFBD52" w14:textId="77777777" w:rsidR="000C591F" w:rsidRDefault="000C591F">
            <w:pPr>
              <w:pStyle w:val="xdefault"/>
              <w:ind w:left="720" w:right="720"/>
            </w:pPr>
            <w:r>
              <w:rPr>
                <w:rFonts w:ascii="Arial" w:hAnsi="Arial" w:cs="Arial"/>
              </w:rPr>
              <w:t> </w:t>
            </w:r>
          </w:p>
          <w:p w14:paraId="6ECEE3EE" w14:textId="65F92121" w:rsidR="000C591F" w:rsidRDefault="000C591F">
            <w:pPr>
              <w:pStyle w:val="xdefault"/>
              <w:ind w:left="720" w:right="720"/>
              <w:rPr>
                <w:rFonts w:ascii="Arial" w:hAnsi="Arial" w:cs="Arial"/>
                <w:b/>
                <w:bCs/>
              </w:rPr>
            </w:pPr>
            <w:r>
              <w:rPr>
                <w:rFonts w:ascii="Arial" w:hAnsi="Arial" w:cs="Arial"/>
              </w:rPr>
              <w:t xml:space="preserve">You can login to </w:t>
            </w:r>
            <w:hyperlink r:id="rId8" w:history="1">
              <w:r>
                <w:rPr>
                  <w:rStyle w:val="Hyperlink"/>
                  <w:rFonts w:ascii="Arial" w:hAnsi="Arial" w:cs="Arial"/>
                  <w:b/>
                  <w:bCs/>
                </w:rPr>
                <w:t>www.QuickConfirm.com</w:t>
              </w:r>
            </w:hyperlink>
            <w:r>
              <w:rPr>
                <w:rFonts w:ascii="Arial" w:hAnsi="Arial" w:cs="Arial"/>
                <w:b/>
                <w:bCs/>
                <w:color w:val="0000FF"/>
              </w:rPr>
              <w:t xml:space="preserve"> </w:t>
            </w:r>
          </w:p>
          <w:p w14:paraId="120B0618" w14:textId="77777777" w:rsidR="000C591F" w:rsidRDefault="000C591F">
            <w:pPr>
              <w:pStyle w:val="xdefault"/>
              <w:ind w:right="720"/>
              <w:rPr>
                <w:rFonts w:ascii="Aptos" w:hAnsi="Aptos"/>
                <w:color w:val="auto"/>
              </w:rPr>
            </w:pPr>
          </w:p>
          <w:p w14:paraId="4BF57819" w14:textId="77777777" w:rsidR="000C591F" w:rsidRDefault="000C591F">
            <w:pPr>
              <w:pStyle w:val="xdefault"/>
              <w:ind w:left="720" w:right="720"/>
            </w:pPr>
            <w:r>
              <w:rPr>
                <w:rFonts w:ascii="Arial" w:hAnsi="Arial" w:cs="Arial"/>
              </w:rPr>
              <w:t xml:space="preserve">Create a Salary Authorization Number and later check if your lender has accessed your salary information </w:t>
            </w:r>
          </w:p>
          <w:p w14:paraId="230D2576" w14:textId="77777777" w:rsidR="000C591F" w:rsidRDefault="000C591F" w:rsidP="00485714">
            <w:pPr>
              <w:pStyle w:val="xdefault"/>
              <w:numPr>
                <w:ilvl w:val="0"/>
                <w:numId w:val="1"/>
              </w:numPr>
              <w:ind w:left="2160" w:right="720"/>
            </w:pPr>
            <w:r>
              <w:rPr>
                <w:rFonts w:ascii="Arial" w:hAnsi="Arial" w:cs="Arial"/>
              </w:rPr>
              <w:t>Salary Authorization numbers can only be used once and expire after 30 days if not used</w:t>
            </w:r>
          </w:p>
          <w:p w14:paraId="4A62D331" w14:textId="77777777" w:rsidR="000C591F" w:rsidRDefault="000C591F" w:rsidP="00485714">
            <w:pPr>
              <w:pStyle w:val="xdefault"/>
              <w:numPr>
                <w:ilvl w:val="0"/>
                <w:numId w:val="1"/>
              </w:numPr>
              <w:ind w:left="2160" w:right="720"/>
            </w:pPr>
            <w:r>
              <w:rPr>
                <w:rFonts w:ascii="Arial" w:hAnsi="Arial" w:cs="Arial"/>
              </w:rPr>
              <w:t xml:space="preserve">You can cancel the authorization if you change your mind </w:t>
            </w:r>
          </w:p>
          <w:p w14:paraId="4C4CE8E6" w14:textId="77777777" w:rsidR="000C591F" w:rsidRDefault="000C591F">
            <w:pPr>
              <w:pStyle w:val="xdefault"/>
              <w:ind w:right="720"/>
            </w:pPr>
            <w:r>
              <w:rPr>
                <w:rFonts w:ascii="Arial" w:hAnsi="Arial" w:cs="Arial"/>
              </w:rPr>
              <w:t> </w:t>
            </w:r>
          </w:p>
          <w:p w14:paraId="3D8FA130" w14:textId="633FCDA8" w:rsidR="000C591F" w:rsidRDefault="000C591F">
            <w:pPr>
              <w:pStyle w:val="xdefault"/>
              <w:ind w:left="720" w:right="720"/>
            </w:pPr>
            <w:r>
              <w:rPr>
                <w:rFonts w:ascii="Arial" w:hAnsi="Arial" w:cs="Arial"/>
              </w:rPr>
              <w:t xml:space="preserve">Your earnings are updated regularly, and you can view your information (at no cost) on </w:t>
            </w:r>
            <w:hyperlink r:id="rId9" w:history="1">
              <w:r>
                <w:rPr>
                  <w:rStyle w:val="Hyperlink"/>
                  <w:rFonts w:ascii="Arial" w:hAnsi="Arial" w:cs="Arial"/>
                </w:rPr>
                <w:t>www.QuickConfirm.com</w:t>
              </w:r>
            </w:hyperlink>
            <w:r>
              <w:rPr>
                <w:rFonts w:ascii="Arial" w:hAnsi="Arial" w:cs="Arial"/>
              </w:rPr>
              <w:t xml:space="preserve"> at any time to verify accuracy. </w:t>
            </w:r>
          </w:p>
          <w:p w14:paraId="4A277BEA" w14:textId="77777777" w:rsidR="000C591F" w:rsidRDefault="000C591F">
            <w:pPr>
              <w:pStyle w:val="xdefault"/>
              <w:ind w:left="720" w:right="720"/>
            </w:pPr>
            <w:r>
              <w:rPr>
                <w:rFonts w:ascii="Arial" w:hAnsi="Arial" w:cs="Arial"/>
                <w:b/>
                <w:bCs/>
              </w:rPr>
              <w:t> </w:t>
            </w:r>
          </w:p>
          <w:p w14:paraId="67C992CD" w14:textId="77777777" w:rsidR="000C591F" w:rsidRDefault="000C591F">
            <w:pPr>
              <w:pStyle w:val="xdefault"/>
              <w:ind w:left="720" w:right="720"/>
            </w:pPr>
            <w:r>
              <w:rPr>
                <w:rFonts w:ascii="Arial" w:hAnsi="Arial" w:cs="Arial"/>
                <w:b/>
                <w:bCs/>
              </w:rPr>
              <w:lastRenderedPageBreak/>
              <w:t> </w:t>
            </w:r>
          </w:p>
          <w:p w14:paraId="3B11B7A9" w14:textId="77777777" w:rsidR="000C591F" w:rsidRDefault="000C591F">
            <w:pPr>
              <w:pStyle w:val="xdefault"/>
              <w:ind w:left="720" w:right="720"/>
            </w:pPr>
            <w:r>
              <w:rPr>
                <w:rFonts w:ascii="Arial" w:hAnsi="Arial" w:cs="Arial"/>
                <w:b/>
                <w:bCs/>
                <w:u w:val="single"/>
              </w:rPr>
              <w:t xml:space="preserve">How Do I Use It? </w:t>
            </w:r>
          </w:p>
          <w:p w14:paraId="31BFAB88" w14:textId="77777777" w:rsidR="000C591F" w:rsidRDefault="000C591F">
            <w:pPr>
              <w:pStyle w:val="xdefault"/>
              <w:ind w:left="720" w:right="720"/>
            </w:pPr>
            <w:r>
              <w:rPr>
                <w:rFonts w:ascii="Arial" w:hAnsi="Arial" w:cs="Arial"/>
              </w:rPr>
              <w:t> </w:t>
            </w:r>
          </w:p>
          <w:p w14:paraId="212451C8" w14:textId="46D0FE82" w:rsidR="000C591F" w:rsidRDefault="000C591F">
            <w:pPr>
              <w:pStyle w:val="xdefault"/>
              <w:ind w:left="720" w:right="720"/>
            </w:pPr>
            <w:r>
              <w:rPr>
                <w:rFonts w:ascii="Arial" w:hAnsi="Arial" w:cs="Arial"/>
              </w:rPr>
              <w:t xml:space="preserve">Let’s assume that you need your bank to verify your salary for a loan. To accomplish this, </w:t>
            </w:r>
            <w:r>
              <w:rPr>
                <w:rFonts w:ascii="Arial" w:hAnsi="Arial" w:cs="Arial"/>
                <w:b/>
                <w:bCs/>
              </w:rPr>
              <w:t xml:space="preserve">you simply log on to </w:t>
            </w:r>
            <w:hyperlink r:id="rId10" w:history="1">
              <w:r>
                <w:rPr>
                  <w:rStyle w:val="Hyperlink"/>
                  <w:rFonts w:ascii="Arial" w:hAnsi="Arial" w:cs="Arial"/>
                  <w:b/>
                  <w:bCs/>
                </w:rPr>
                <w:t>www.QuickConfirm.com,</w:t>
              </w:r>
            </w:hyperlink>
            <w:r>
              <w:rPr>
                <w:rFonts w:ascii="Arial" w:hAnsi="Arial" w:cs="Arial"/>
                <w:b/>
                <w:bCs/>
              </w:rPr>
              <w:t xml:space="preserve"> enter  Company Code</w:t>
            </w:r>
            <w:r>
              <w:rPr>
                <w:rFonts w:ascii="Arial" w:hAnsi="Arial" w:cs="Arial"/>
                <w:b/>
                <w:bCs/>
                <w:color w:val="auto"/>
              </w:rPr>
              <w:t xml:space="preserve"> </w:t>
            </w:r>
            <w:r>
              <w:rPr>
                <w:rFonts w:ascii="Arial" w:hAnsi="Arial" w:cs="Arial"/>
                <w:b/>
                <w:bCs/>
              </w:rPr>
              <w:t>RFC0018681</w:t>
            </w:r>
          </w:p>
          <w:p w14:paraId="0962232D" w14:textId="77777777" w:rsidR="000C591F" w:rsidRDefault="000C591F">
            <w:pPr>
              <w:pStyle w:val="xdefault"/>
              <w:ind w:left="720" w:right="720"/>
            </w:pPr>
            <w:r>
              <w:rPr>
                <w:rFonts w:ascii="Arial" w:hAnsi="Arial" w:cs="Arial"/>
              </w:rPr>
              <w:t> </w:t>
            </w:r>
          </w:p>
          <w:p w14:paraId="14EC2DB2" w14:textId="77777777" w:rsidR="000C591F" w:rsidRDefault="000C591F">
            <w:pPr>
              <w:pStyle w:val="xdefault"/>
              <w:ind w:left="720" w:right="720"/>
            </w:pPr>
            <w:r>
              <w:rPr>
                <w:rFonts w:ascii="Arial" w:hAnsi="Arial" w:cs="Arial"/>
              </w:rPr>
              <w:t xml:space="preserve">If you do not know your company code, you can look it up on the website by clicking on Find Company Code under the company code field on the employee login portal </w:t>
            </w:r>
            <w:r>
              <w:rPr>
                <w:rFonts w:ascii="Arial" w:hAnsi="Arial" w:cs="Arial"/>
                <w:b/>
                <w:bCs/>
              </w:rPr>
              <w:t xml:space="preserve">, User ID, and password, and the system will walk you through the process. </w:t>
            </w:r>
            <w:r>
              <w:rPr>
                <w:rFonts w:ascii="Arial" w:hAnsi="Arial" w:cs="Arial"/>
              </w:rPr>
              <w:t xml:space="preserve">By following the steps, you will be able to create a </w:t>
            </w:r>
            <w:r>
              <w:rPr>
                <w:rFonts w:ascii="Arial" w:hAnsi="Arial" w:cs="Arial"/>
                <w:b/>
                <w:bCs/>
              </w:rPr>
              <w:t xml:space="preserve">Salary Authorization Number </w:t>
            </w:r>
            <w:r>
              <w:rPr>
                <w:rFonts w:ascii="Arial" w:hAnsi="Arial" w:cs="Arial"/>
              </w:rPr>
              <w:t xml:space="preserve">and the system will provide you a way to send the number to your lender of choice. You can view a video for this and other features on our </w:t>
            </w:r>
            <w:hyperlink r:id="rId11" w:history="1">
              <w:r>
                <w:rPr>
                  <w:rStyle w:val="Hyperlink"/>
                  <w:rFonts w:ascii="Arial" w:hAnsi="Arial" w:cs="Arial"/>
                  <w:b/>
                  <w:bCs/>
                </w:rPr>
                <w:t>YouTube</w:t>
              </w:r>
            </w:hyperlink>
            <w:r>
              <w:rPr>
                <w:rFonts w:ascii="Arial" w:hAnsi="Arial" w:cs="Arial"/>
                <w:b/>
                <w:bCs/>
                <w:color w:val="0000FF"/>
              </w:rPr>
              <w:t xml:space="preserve"> </w:t>
            </w:r>
            <w:r>
              <w:rPr>
                <w:rFonts w:ascii="Arial" w:hAnsi="Arial" w:cs="Arial"/>
              </w:rPr>
              <w:t xml:space="preserve">page. </w:t>
            </w:r>
          </w:p>
          <w:p w14:paraId="43A1CFEB" w14:textId="77777777" w:rsidR="000C591F" w:rsidRDefault="000C591F">
            <w:pPr>
              <w:pStyle w:val="xdefault"/>
              <w:ind w:left="720" w:right="720"/>
            </w:pPr>
            <w:r>
              <w:rPr>
                <w:rFonts w:ascii="Arial" w:hAnsi="Arial" w:cs="Arial"/>
                <w:b/>
                <w:bCs/>
              </w:rPr>
              <w:t> </w:t>
            </w:r>
          </w:p>
          <w:p w14:paraId="31B24470" w14:textId="77777777" w:rsidR="000C591F" w:rsidRDefault="000C591F">
            <w:pPr>
              <w:pStyle w:val="xdefault"/>
              <w:ind w:left="720" w:right="720"/>
            </w:pPr>
            <w:r>
              <w:rPr>
                <w:rFonts w:ascii="Arial" w:hAnsi="Arial" w:cs="Arial"/>
                <w:b/>
                <w:bCs/>
              </w:rPr>
              <w:t> </w:t>
            </w:r>
          </w:p>
          <w:p w14:paraId="1EF83CE7" w14:textId="77777777" w:rsidR="000C591F" w:rsidRDefault="000C591F">
            <w:pPr>
              <w:pStyle w:val="xdefault"/>
              <w:ind w:left="720" w:right="720"/>
            </w:pPr>
            <w:r>
              <w:rPr>
                <w:rFonts w:ascii="Arial" w:hAnsi="Arial" w:cs="Arial"/>
                <w:b/>
                <w:bCs/>
                <w:u w:val="single"/>
              </w:rPr>
              <w:t xml:space="preserve">What if The Verifier Only Needs Employment History? </w:t>
            </w:r>
          </w:p>
          <w:p w14:paraId="344536F2" w14:textId="77777777" w:rsidR="000C591F" w:rsidRDefault="000C591F">
            <w:pPr>
              <w:pStyle w:val="xdefault"/>
              <w:ind w:left="720" w:right="720"/>
            </w:pPr>
            <w:r>
              <w:rPr>
                <w:rFonts w:ascii="Arial" w:hAnsi="Arial" w:cs="Arial"/>
              </w:rPr>
              <w:t> </w:t>
            </w:r>
          </w:p>
          <w:p w14:paraId="5E59B143" w14:textId="77777777" w:rsidR="000C591F" w:rsidRDefault="000C591F">
            <w:pPr>
              <w:pStyle w:val="xdefault"/>
              <w:ind w:left="720" w:right="720"/>
            </w:pPr>
            <w:r>
              <w:rPr>
                <w:rFonts w:ascii="Arial" w:hAnsi="Arial" w:cs="Arial"/>
              </w:rPr>
              <w:t xml:space="preserve">For employment verification with no wage information, there's nothing you need to do. The company needing the verification for you should go directly to </w:t>
            </w:r>
            <w:hyperlink r:id="rId12" w:history="1">
              <w:r>
                <w:rPr>
                  <w:rStyle w:val="Hyperlink"/>
                  <w:rFonts w:ascii="Arial" w:hAnsi="Arial" w:cs="Arial"/>
                </w:rPr>
                <w:t>www.QuickConfirm.com</w:t>
              </w:r>
            </w:hyperlink>
            <w:r>
              <w:rPr>
                <w:rFonts w:ascii="Arial" w:hAnsi="Arial" w:cs="Arial"/>
              </w:rPr>
              <w:t xml:space="preserve">. This will enable them to get the required information. </w:t>
            </w:r>
          </w:p>
          <w:p w14:paraId="31F23EE4" w14:textId="77777777" w:rsidR="000C591F" w:rsidRDefault="000C591F">
            <w:pPr>
              <w:pStyle w:val="xdefault"/>
              <w:ind w:left="720" w:right="720"/>
            </w:pPr>
            <w:r>
              <w:rPr>
                <w:rFonts w:ascii="Arial" w:hAnsi="Arial" w:cs="Arial"/>
                <w:b/>
                <w:bCs/>
              </w:rPr>
              <w:t> </w:t>
            </w:r>
          </w:p>
          <w:p w14:paraId="35638BB8" w14:textId="77777777" w:rsidR="000C591F" w:rsidRDefault="000C591F">
            <w:pPr>
              <w:pStyle w:val="xdefault"/>
              <w:ind w:left="720" w:right="720"/>
            </w:pPr>
            <w:r>
              <w:rPr>
                <w:rFonts w:ascii="Arial" w:hAnsi="Arial" w:cs="Arial"/>
                <w:b/>
                <w:bCs/>
              </w:rPr>
              <w:t> </w:t>
            </w:r>
          </w:p>
          <w:p w14:paraId="46F3D1FB" w14:textId="77777777" w:rsidR="000C591F" w:rsidRDefault="000C591F">
            <w:pPr>
              <w:pStyle w:val="xdefault"/>
              <w:ind w:left="720" w:right="720"/>
            </w:pPr>
            <w:r>
              <w:rPr>
                <w:rFonts w:ascii="Arial" w:hAnsi="Arial" w:cs="Arial"/>
                <w:b/>
                <w:bCs/>
                <w:u w:val="single"/>
              </w:rPr>
              <w:t xml:space="preserve">How Do I get My User ID and Password? </w:t>
            </w:r>
          </w:p>
          <w:p w14:paraId="12CB769C" w14:textId="77777777" w:rsidR="000C591F" w:rsidRDefault="000C591F">
            <w:pPr>
              <w:pStyle w:val="xdefault"/>
              <w:ind w:left="720" w:right="720"/>
            </w:pPr>
            <w:r>
              <w:rPr>
                <w:rFonts w:ascii="Arial" w:hAnsi="Arial" w:cs="Arial"/>
              </w:rPr>
              <w:t> </w:t>
            </w:r>
          </w:p>
          <w:p w14:paraId="2291EBC8" w14:textId="77777777" w:rsidR="000C591F" w:rsidRDefault="000C591F">
            <w:pPr>
              <w:pStyle w:val="xdefault"/>
              <w:ind w:left="720" w:right="720"/>
            </w:pPr>
            <w:r>
              <w:rPr>
                <w:rFonts w:ascii="Arial" w:hAnsi="Arial" w:cs="Arial"/>
              </w:rPr>
              <w:t xml:space="preserve">Your user ID is your Employee ID Number, and your initial password is your date of birth in MMDDYYYY format and the last four digits of your Social Security Number, MMDDYYYY####. </w:t>
            </w:r>
          </w:p>
          <w:p w14:paraId="530F1878" w14:textId="77777777" w:rsidR="000C591F" w:rsidRDefault="000C591F">
            <w:pPr>
              <w:pStyle w:val="xdefault"/>
              <w:ind w:left="720" w:right="720"/>
            </w:pPr>
            <w:r>
              <w:rPr>
                <w:rFonts w:ascii="Arial" w:hAnsi="Arial" w:cs="Arial"/>
                <w:b/>
                <w:bCs/>
                <w:color w:val="FF0000"/>
              </w:rPr>
              <w:t> </w:t>
            </w:r>
          </w:p>
          <w:p w14:paraId="052A9202" w14:textId="77777777" w:rsidR="000C591F" w:rsidRDefault="000C591F">
            <w:pPr>
              <w:pStyle w:val="xdefault"/>
              <w:ind w:left="720" w:right="720"/>
            </w:pPr>
            <w:r>
              <w:rPr>
                <w:rFonts w:ascii="Arial" w:hAnsi="Arial" w:cs="Arial"/>
                <w:b/>
                <w:bCs/>
                <w:color w:val="FF0000"/>
              </w:rPr>
              <w:t xml:space="preserve">For example, if your birth date is Jan 5, 1970 and your Social Security Number is 123456789, then your initial password would be 010519706789 </w:t>
            </w:r>
          </w:p>
          <w:p w14:paraId="4D30051B" w14:textId="77777777" w:rsidR="000C591F" w:rsidRDefault="000C591F">
            <w:pPr>
              <w:pStyle w:val="xdefault"/>
              <w:ind w:left="720" w:right="720"/>
            </w:pPr>
            <w:r>
              <w:rPr>
                <w:rFonts w:ascii="Arial" w:hAnsi="Arial" w:cs="Arial"/>
              </w:rPr>
              <w:t> </w:t>
            </w:r>
          </w:p>
          <w:p w14:paraId="4640C75B" w14:textId="77777777" w:rsidR="000C591F" w:rsidRDefault="000C591F">
            <w:pPr>
              <w:pStyle w:val="xdefault"/>
              <w:ind w:left="720" w:right="720"/>
            </w:pPr>
            <w:r>
              <w:rPr>
                <w:rFonts w:ascii="Arial" w:hAnsi="Arial" w:cs="Arial"/>
              </w:rPr>
              <w:t xml:space="preserve">When you login to the system for the first time, you will need to set up a new personal password. You will also be asked to respond to three security questions, which will help you in the future should you forget your password. </w:t>
            </w:r>
          </w:p>
          <w:p w14:paraId="3E2CD323" w14:textId="77777777" w:rsidR="000C591F" w:rsidRDefault="000C591F">
            <w:pPr>
              <w:pStyle w:val="xdefault"/>
              <w:ind w:left="720" w:right="720"/>
            </w:pPr>
            <w:r>
              <w:rPr>
                <w:rFonts w:ascii="Arial" w:hAnsi="Arial" w:cs="Arial"/>
                <w:b/>
                <w:bCs/>
              </w:rPr>
              <w:t> </w:t>
            </w:r>
          </w:p>
          <w:p w14:paraId="58ACC0D4" w14:textId="77777777" w:rsidR="000C591F" w:rsidRDefault="000C591F">
            <w:pPr>
              <w:pStyle w:val="xdefault"/>
              <w:ind w:left="720" w:right="720"/>
            </w:pPr>
            <w:r>
              <w:rPr>
                <w:rFonts w:ascii="Arial" w:hAnsi="Arial" w:cs="Arial"/>
                <w:b/>
                <w:bCs/>
              </w:rPr>
              <w:t> </w:t>
            </w:r>
          </w:p>
          <w:p w14:paraId="766E5A0E" w14:textId="77777777" w:rsidR="000C591F" w:rsidRDefault="000C591F">
            <w:pPr>
              <w:pStyle w:val="xdefault"/>
              <w:ind w:left="720" w:right="720"/>
            </w:pPr>
            <w:r>
              <w:rPr>
                <w:rFonts w:ascii="Arial" w:hAnsi="Arial" w:cs="Arial"/>
                <w:b/>
                <w:bCs/>
                <w:u w:val="single"/>
              </w:rPr>
              <w:t xml:space="preserve">What Is the Cost? </w:t>
            </w:r>
          </w:p>
          <w:p w14:paraId="0281D183" w14:textId="77777777" w:rsidR="000C591F" w:rsidRDefault="000C591F">
            <w:pPr>
              <w:pStyle w:val="xdefault"/>
              <w:ind w:left="720" w:right="720"/>
            </w:pPr>
            <w:r>
              <w:rPr>
                <w:rFonts w:ascii="Arial" w:hAnsi="Arial" w:cs="Arial"/>
                <w:b/>
                <w:bCs/>
              </w:rPr>
              <w:t> </w:t>
            </w:r>
          </w:p>
          <w:p w14:paraId="494F3CF8" w14:textId="77777777" w:rsidR="000C591F" w:rsidRDefault="000C591F">
            <w:pPr>
              <w:pStyle w:val="xdefault"/>
              <w:ind w:left="720" w:right="720"/>
            </w:pPr>
            <w:r>
              <w:rPr>
                <w:rFonts w:ascii="Arial" w:hAnsi="Arial" w:cs="Arial"/>
              </w:rPr>
              <w:t xml:space="preserve">There is absolutely </w:t>
            </w:r>
            <w:r>
              <w:rPr>
                <w:rFonts w:ascii="Arial" w:hAnsi="Arial" w:cs="Arial"/>
                <w:b/>
                <w:bCs/>
              </w:rPr>
              <w:t xml:space="preserve">no cost </w:t>
            </w:r>
            <w:r>
              <w:rPr>
                <w:rFonts w:ascii="Arial" w:hAnsi="Arial" w:cs="Arial"/>
              </w:rPr>
              <w:t xml:space="preserve">to you as the employee. </w:t>
            </w:r>
          </w:p>
          <w:p w14:paraId="7FE2E0A4" w14:textId="77777777" w:rsidR="000C591F" w:rsidRDefault="000C591F">
            <w:pPr>
              <w:pStyle w:val="xdefault"/>
              <w:ind w:left="720" w:right="720"/>
            </w:pPr>
            <w:r>
              <w:rPr>
                <w:rFonts w:ascii="Arial" w:hAnsi="Arial" w:cs="Arial"/>
                <w:b/>
                <w:bCs/>
              </w:rPr>
              <w:t> </w:t>
            </w:r>
          </w:p>
          <w:p w14:paraId="3DD0EFA9" w14:textId="77777777" w:rsidR="000C591F" w:rsidRDefault="000C591F">
            <w:pPr>
              <w:pStyle w:val="xdefault"/>
              <w:ind w:left="720" w:right="720"/>
            </w:pPr>
            <w:r>
              <w:rPr>
                <w:rFonts w:ascii="Arial" w:hAnsi="Arial" w:cs="Arial"/>
              </w:rPr>
              <w:t> </w:t>
            </w:r>
          </w:p>
        </w:tc>
      </w:tr>
      <w:tr w:rsidR="000C591F" w14:paraId="58BD3611" w14:textId="77777777">
        <w:trPr>
          <w:trHeight w:val="787"/>
          <w:jc w:val="center"/>
        </w:trPr>
        <w:tc>
          <w:tcPr>
            <w:tcW w:w="13441" w:type="dxa"/>
            <w:tcBorders>
              <w:top w:val="nil"/>
              <w:left w:val="single" w:sz="36" w:space="0" w:color="00A0DD"/>
              <w:bottom w:val="single" w:sz="36" w:space="0" w:color="00A0DD"/>
              <w:right w:val="single" w:sz="36" w:space="0" w:color="00A0DD"/>
            </w:tcBorders>
            <w:vAlign w:val="center"/>
            <w:hideMark/>
          </w:tcPr>
          <w:p w14:paraId="3BF5DCEB" w14:textId="77777777" w:rsidR="000C591F" w:rsidRDefault="000C591F">
            <w:pPr>
              <w:pStyle w:val="xmsonormal"/>
              <w:ind w:left="720" w:right="720"/>
            </w:pPr>
            <w:r>
              <w:rPr>
                <w:rFonts w:ascii="Arial" w:hAnsi="Arial" w:cs="Arial"/>
                <w:b/>
                <w:bCs/>
                <w:color w:val="505050"/>
                <w:u w:val="single"/>
              </w:rPr>
              <w:lastRenderedPageBreak/>
              <w:t xml:space="preserve"> I'm Concerned About Security. How do I know my information is safe? </w:t>
            </w:r>
          </w:p>
          <w:p w14:paraId="6229035A" w14:textId="77777777" w:rsidR="000C591F" w:rsidRDefault="000C591F">
            <w:pPr>
              <w:pStyle w:val="xmsonormal"/>
              <w:ind w:left="720" w:right="720"/>
            </w:pPr>
            <w:r>
              <w:rPr>
                <w:rFonts w:ascii="Arial" w:hAnsi="Arial" w:cs="Arial"/>
                <w:color w:val="505050"/>
              </w:rPr>
              <w:t xml:space="preserve">Your information is stored in a highly secure (encrypted format), and only authorized verifiers can access the system. Learn more about QuickConfirm’s </w:t>
            </w:r>
            <w:hyperlink r:id="rId13" w:history="1">
              <w:r>
                <w:rPr>
                  <w:rStyle w:val="Hyperlink"/>
                  <w:rFonts w:ascii="Arial" w:hAnsi="Arial" w:cs="Arial"/>
                  <w:b/>
                  <w:bCs/>
                </w:rPr>
                <w:t>security</w:t>
              </w:r>
            </w:hyperlink>
            <w:r>
              <w:rPr>
                <w:rFonts w:ascii="Arial" w:hAnsi="Arial" w:cs="Arial"/>
                <w:b/>
                <w:bCs/>
                <w:color w:val="505050"/>
              </w:rPr>
              <w:t>.</w:t>
            </w:r>
            <w:r>
              <w:rPr>
                <w:rFonts w:ascii="Arial" w:hAnsi="Arial" w:cs="Arial"/>
                <w:color w:val="505050"/>
              </w:rPr>
              <w:t xml:space="preserve">  </w:t>
            </w:r>
          </w:p>
          <w:p w14:paraId="5A7287AF" w14:textId="77777777" w:rsidR="000C591F" w:rsidRDefault="000C591F">
            <w:pPr>
              <w:pStyle w:val="xmsonormal"/>
              <w:ind w:left="720" w:right="720"/>
              <w:jc w:val="center"/>
            </w:pPr>
            <w:r>
              <w:rPr>
                <w:rFonts w:ascii="Arial" w:hAnsi="Arial" w:cs="Arial"/>
                <w:b/>
                <w:bCs/>
                <w:color w:val="FF0000"/>
              </w:rPr>
              <w:t> </w:t>
            </w:r>
          </w:p>
          <w:p w14:paraId="76CC254E" w14:textId="77777777" w:rsidR="000C591F" w:rsidRDefault="000C591F">
            <w:pPr>
              <w:pStyle w:val="xmsonormal"/>
              <w:ind w:left="720" w:right="720"/>
              <w:jc w:val="center"/>
            </w:pPr>
            <w:r>
              <w:rPr>
                <w:rFonts w:ascii="Arial" w:hAnsi="Arial" w:cs="Arial"/>
                <w:b/>
                <w:bCs/>
                <w:color w:val="FF0000"/>
              </w:rPr>
              <w:t>Questions? Contact your Customer Care Specialist at 1-631-651-8730 or 888-505-6745 option 3</w:t>
            </w:r>
          </w:p>
          <w:p w14:paraId="10C00E49" w14:textId="77777777" w:rsidR="000C591F" w:rsidRDefault="000C591F">
            <w:pPr>
              <w:pStyle w:val="xmsonormal"/>
              <w:ind w:left="720" w:right="720"/>
            </w:pPr>
            <w:r>
              <w:rPr>
                <w:rFonts w:ascii="Arial" w:hAnsi="Arial" w:cs="Arial"/>
                <w:b/>
                <w:bCs/>
                <w:color w:val="505050"/>
              </w:rPr>
              <w:t> </w:t>
            </w:r>
          </w:p>
          <w:p w14:paraId="32F0BE31" w14:textId="77777777" w:rsidR="000C591F" w:rsidRDefault="000C591F">
            <w:pPr>
              <w:pStyle w:val="xmsonormal"/>
              <w:ind w:left="720" w:right="720"/>
              <w:jc w:val="center"/>
            </w:pPr>
            <w:r>
              <w:rPr>
                <w:rFonts w:ascii="Arial" w:hAnsi="Arial" w:cs="Arial"/>
                <w:b/>
                <w:bCs/>
                <w:color w:val="505050"/>
              </w:rPr>
              <w:t>If you do not know your company code, you can look it up on the website by clicking on Find Company Code under the company code field on the employee login portal</w:t>
            </w:r>
          </w:p>
        </w:tc>
      </w:tr>
    </w:tbl>
    <w:p w14:paraId="3139B6D1" w14:textId="0AF0DB50" w:rsidR="004F1211" w:rsidRDefault="000C591F">
      <w:r>
        <w:rPr>
          <w:noProof/>
          <w14:ligatures w14:val="standardContextual"/>
        </w:rPr>
        <w:lastRenderedPageBreak/>
        <w:drawing>
          <wp:inline distT="0" distB="0" distL="0" distR="0" wp14:anchorId="551A3559" wp14:editId="71DE7B6E">
            <wp:extent cx="6286500" cy="8134838"/>
            <wp:effectExtent l="0" t="0" r="0" b="0"/>
            <wp:docPr id="4" name="x_Picture 2" descr="A document with text and images&#10;&#10;Description automatically generated with medium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_Picture 2" descr="A document with text and images&#10;&#10;Description automatically generated with medium confidence">
                      <a:hlinkClick r:id="rId12"/>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5853" cy="8146941"/>
                    </a:xfrm>
                    <a:prstGeom prst="rect">
                      <a:avLst/>
                    </a:prstGeom>
                    <a:noFill/>
                    <a:ln>
                      <a:noFill/>
                    </a:ln>
                  </pic:spPr>
                </pic:pic>
              </a:graphicData>
            </a:graphic>
          </wp:inline>
        </w:drawing>
      </w:r>
    </w:p>
    <w:sectPr w:rsidR="004F1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7483"/>
    <w:multiLevelType w:val="multilevel"/>
    <w:tmpl w:val="13BEC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584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1F"/>
    <w:rsid w:val="00005BFB"/>
    <w:rsid w:val="000C591F"/>
    <w:rsid w:val="00490451"/>
    <w:rsid w:val="004F1211"/>
    <w:rsid w:val="00A20FEE"/>
    <w:rsid w:val="00BA3A72"/>
    <w:rsid w:val="00FF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B68C"/>
  <w15:chartTrackingRefBased/>
  <w15:docId w15:val="{B3D4F529-1AD3-42AD-AB0A-08EF3CCE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1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C5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9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9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9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9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91F"/>
    <w:rPr>
      <w:rFonts w:eastAsiaTheme="majorEastAsia" w:cstheme="majorBidi"/>
      <w:color w:val="272727" w:themeColor="text1" w:themeTint="D8"/>
    </w:rPr>
  </w:style>
  <w:style w:type="paragraph" w:styleId="Title">
    <w:name w:val="Title"/>
    <w:basedOn w:val="Normal"/>
    <w:next w:val="Normal"/>
    <w:link w:val="TitleChar"/>
    <w:uiPriority w:val="10"/>
    <w:qFormat/>
    <w:rsid w:val="000C5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91F"/>
    <w:pPr>
      <w:spacing w:before="160"/>
      <w:jc w:val="center"/>
    </w:pPr>
    <w:rPr>
      <w:i/>
      <w:iCs/>
      <w:color w:val="404040" w:themeColor="text1" w:themeTint="BF"/>
    </w:rPr>
  </w:style>
  <w:style w:type="character" w:customStyle="1" w:styleId="QuoteChar">
    <w:name w:val="Quote Char"/>
    <w:basedOn w:val="DefaultParagraphFont"/>
    <w:link w:val="Quote"/>
    <w:uiPriority w:val="29"/>
    <w:rsid w:val="000C591F"/>
    <w:rPr>
      <w:i/>
      <w:iCs/>
      <w:color w:val="404040" w:themeColor="text1" w:themeTint="BF"/>
    </w:rPr>
  </w:style>
  <w:style w:type="paragraph" w:styleId="ListParagraph">
    <w:name w:val="List Paragraph"/>
    <w:basedOn w:val="Normal"/>
    <w:uiPriority w:val="34"/>
    <w:qFormat/>
    <w:rsid w:val="000C591F"/>
    <w:pPr>
      <w:ind w:left="720"/>
      <w:contextualSpacing/>
    </w:pPr>
  </w:style>
  <w:style w:type="character" w:styleId="IntenseEmphasis">
    <w:name w:val="Intense Emphasis"/>
    <w:basedOn w:val="DefaultParagraphFont"/>
    <w:uiPriority w:val="21"/>
    <w:qFormat/>
    <w:rsid w:val="000C591F"/>
    <w:rPr>
      <w:i/>
      <w:iCs/>
      <w:color w:val="0F4761" w:themeColor="accent1" w:themeShade="BF"/>
    </w:rPr>
  </w:style>
  <w:style w:type="paragraph" w:styleId="IntenseQuote">
    <w:name w:val="Intense Quote"/>
    <w:basedOn w:val="Normal"/>
    <w:next w:val="Normal"/>
    <w:link w:val="IntenseQuoteChar"/>
    <w:uiPriority w:val="30"/>
    <w:qFormat/>
    <w:rsid w:val="000C5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91F"/>
    <w:rPr>
      <w:i/>
      <w:iCs/>
      <w:color w:val="0F4761" w:themeColor="accent1" w:themeShade="BF"/>
    </w:rPr>
  </w:style>
  <w:style w:type="character" w:styleId="IntenseReference">
    <w:name w:val="Intense Reference"/>
    <w:basedOn w:val="DefaultParagraphFont"/>
    <w:uiPriority w:val="32"/>
    <w:qFormat/>
    <w:rsid w:val="000C591F"/>
    <w:rPr>
      <w:b/>
      <w:bCs/>
      <w:smallCaps/>
      <w:color w:val="0F4761" w:themeColor="accent1" w:themeShade="BF"/>
      <w:spacing w:val="5"/>
    </w:rPr>
  </w:style>
  <w:style w:type="character" w:styleId="Hyperlink">
    <w:name w:val="Hyperlink"/>
    <w:basedOn w:val="DefaultParagraphFont"/>
    <w:uiPriority w:val="99"/>
    <w:semiHidden/>
    <w:unhideWhenUsed/>
    <w:rsid w:val="000C591F"/>
    <w:rPr>
      <w:color w:val="467886"/>
      <w:u w:val="single"/>
    </w:rPr>
  </w:style>
  <w:style w:type="paragraph" w:customStyle="1" w:styleId="xmsonormal">
    <w:name w:val="x_msonormal"/>
    <w:basedOn w:val="Normal"/>
    <w:rsid w:val="000C591F"/>
  </w:style>
  <w:style w:type="paragraph" w:customStyle="1" w:styleId="xdefault">
    <w:name w:val="x_default"/>
    <w:basedOn w:val="Normal"/>
    <w:rsid w:val="000C591F"/>
    <w:pPr>
      <w:autoSpaceDE w:val="0"/>
      <w:autoSpaceDN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bala\AppData\Local\Microsoft\Windows\INetCache\Content.Outlook\E4OH2DW5\www.QuickConfirm.com" TargetMode="External"/><Relationship Id="rId13" Type="http://schemas.openxmlformats.org/officeDocument/2006/relationships/hyperlink" Target="https://quickconfirm.com/security.cf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quickconfir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i.imgur.com/Lhonp6b.jpg" TargetMode="External"/><Relationship Id="rId11" Type="http://schemas.openxmlformats.org/officeDocument/2006/relationships/hyperlink" Target="https://www.youtube.com/channel/UCVmXdjq9zGbDgknTWqqYiK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file:///C:\Users\nbala\AppData\Local\Microsoft\Windows\INetCache\Content.Outlook\E4OH2DW5\www.QuickConfirm.com," TargetMode="External"/><Relationship Id="rId4" Type="http://schemas.openxmlformats.org/officeDocument/2006/relationships/webSettings" Target="webSettings.xml"/><Relationship Id="rId9" Type="http://schemas.openxmlformats.org/officeDocument/2006/relationships/hyperlink" Target="file:///C:\Users\nbala\AppData\Local\Microsoft\Windows\INetCache\Content.Outlook\E4OH2DW5\www.QuickConfirm.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YuMei</dc:creator>
  <cp:keywords/>
  <dc:description/>
  <cp:lastModifiedBy>Balal, Nida</cp:lastModifiedBy>
  <cp:revision>2</cp:revision>
  <dcterms:created xsi:type="dcterms:W3CDTF">2026-05-19T13:26:00Z</dcterms:created>
  <dcterms:modified xsi:type="dcterms:W3CDTF">2026-05-19T13:26:00Z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00d02c17-3486-4804-a03d-06db868ca4a3</vt:lpwstr>
  </property>
</Properties>
</file>